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95"/>
        <w:gridCol w:w="5940"/>
      </w:tblGrid>
      <w:tr w:rsidR="00AA029C" w:rsidRPr="00E73C95" w:rsidTr="00AB7DD3">
        <w:trPr>
          <w:trHeight w:val="719"/>
        </w:trPr>
        <w:tc>
          <w:tcPr>
            <w:tcW w:w="4395" w:type="dxa"/>
          </w:tcPr>
          <w:p w:rsidR="00025997" w:rsidRPr="004661E8" w:rsidRDefault="00AA029C" w:rsidP="00E60ADD">
            <w:pPr>
              <w:spacing w:before="20" w:after="20"/>
              <w:ind w:right="-144"/>
              <w:jc w:val="center"/>
              <w:rPr>
                <w:sz w:val="26"/>
                <w:szCs w:val="26"/>
              </w:rPr>
            </w:pPr>
            <w:r w:rsidRPr="00E73C95">
              <w:rPr>
                <w:b/>
                <w:sz w:val="26"/>
                <w:szCs w:val="26"/>
              </w:rPr>
              <w:br w:type="page"/>
            </w:r>
            <w:r w:rsidR="002E1996" w:rsidRPr="004661E8">
              <w:rPr>
                <w:sz w:val="26"/>
                <w:szCs w:val="26"/>
              </w:rPr>
              <w:t xml:space="preserve">UBND </w:t>
            </w:r>
            <w:r w:rsidR="00025997" w:rsidRPr="004661E8">
              <w:rPr>
                <w:sz w:val="26"/>
                <w:szCs w:val="26"/>
              </w:rPr>
              <w:t>QUẬN TÂN BÌNH</w:t>
            </w:r>
          </w:p>
          <w:p w:rsidR="00AA029C" w:rsidRPr="004661E8" w:rsidRDefault="004C5785" w:rsidP="009F4C7C">
            <w:pPr>
              <w:spacing w:before="20" w:after="20"/>
              <w:ind w:right="-144" w:hanging="108"/>
              <w:jc w:val="center"/>
              <w:rPr>
                <w:b/>
                <w:bCs/>
              </w:rPr>
            </w:pPr>
            <w:r w:rsidRPr="004661E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E79933" wp14:editId="16ED3204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201295</wp:posOffset>
                      </wp:positionV>
                      <wp:extent cx="1028700" cy="0"/>
                      <wp:effectExtent l="7620" t="10795" r="11430" b="825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5.85pt" to="136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kA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ZHUffNwAAAAJAQAADwAAAGRycy9kb3ducmV2LnhtbEyPQU/DMAyF70j8h8hIXKYtbSex&#10;qTSdENAbFzYQV68xbUXjdE22FX49RhzgZD/76flzsZlcr040hs6zgXSRgCKuve24MfCyq+ZrUCEi&#10;W+w9k4FPCrApLy8KzK0/8zOdtrFREsIhRwNtjEOudahbchgWfiCW3bsfHUaRY6PtiGcJd73OkuRG&#10;O+xYLrQ40H1L9cf26AyE6pUO1desniVvy8ZTdnh4ekRjrq+mu1tQkab4Z4YffEGHUpj2/sg2qF50&#10;mqzEamCZShVDtsqk2f8OdFno/x+U3wAAAP//AwBQSwECLQAUAAYACAAAACEAtoM4kv4AAADhAQAA&#10;EwAAAAAAAAAAAAAAAAAAAAAAW0NvbnRlbnRfVHlwZXNdLnhtbFBLAQItABQABgAIAAAAIQA4/SH/&#10;1gAAAJQBAAALAAAAAAAAAAAAAAAAAC8BAABfcmVscy8ucmVsc1BLAQItABQABgAIAAAAIQDLW0kA&#10;EgIAACgEAAAOAAAAAAAAAAAAAAAAAC4CAABkcnMvZTJvRG9jLnhtbFBLAQItABQABgAIAAAAIQBk&#10;dR983AAAAAkBAAAPAAAAAAAAAAAAAAAAAGwEAABkcnMvZG93bnJldi54bWxQSwUGAAAAAAQABADz&#10;AAAAdQUAAAAA&#10;"/>
                  </w:pict>
                </mc:Fallback>
              </mc:AlternateContent>
            </w:r>
            <w:r w:rsidR="000E11B3" w:rsidRPr="004661E8">
              <w:rPr>
                <w:b/>
                <w:bCs/>
              </w:rPr>
              <w:t>PHÒNG GIÁO DỤC VÀ ĐÀO TẠO</w:t>
            </w:r>
          </w:p>
        </w:tc>
        <w:tc>
          <w:tcPr>
            <w:tcW w:w="5940" w:type="dxa"/>
          </w:tcPr>
          <w:p w:rsidR="00AA029C" w:rsidRPr="004661E8" w:rsidRDefault="00AA029C" w:rsidP="00191EC3">
            <w:pPr>
              <w:pStyle w:val="Heading9"/>
              <w:spacing w:before="20" w:after="20"/>
              <w:ind w:left="288" w:hanging="14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1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r w:rsidR="00EC0796" w:rsidRPr="004661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Pr="004661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</w:t>
            </w:r>
          </w:p>
          <w:p w:rsidR="00AA029C" w:rsidRPr="004661E8" w:rsidRDefault="004C5785" w:rsidP="00191EC3">
            <w:pPr>
              <w:spacing w:before="20" w:after="20"/>
              <w:ind w:right="-144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212725</wp:posOffset>
                      </wp:positionV>
                      <wp:extent cx="1985645" cy="0"/>
                      <wp:effectExtent l="6350" t="12700" r="825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6.75pt" to="215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/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fDrL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fqB3+3QAAAAkBAAAPAAAAZHJzL2Rvd25yZXYueG1sTI/BTsMwEETvSPyDtUhcqtZuA6UK&#10;cSoE5MalBcR1myxJRLxOY7cNfD2LOMBxZkezb7L16Dp1pCG0ni3MZwYUcemrlmsLL8/FdAUqROQK&#10;O89k4ZMCrPPzswzTyp94Q8dtrJWUcEjRQhNjn2odyoYchpnvieX27geHUeRQ62rAk5S7Ti+MWWqH&#10;LcuHBnu6b6j82B6chVC80r74mpQT85bUnhb7h6dHtPbyYry7BRVpjH9h+MEXdMiFaecPXAXViZ6v&#10;ZEu0kCTXoCRwlZgbULtfQ+eZ/r8g/wYAAP//AwBQSwECLQAUAAYACAAAACEAtoM4kv4AAADhAQAA&#10;EwAAAAAAAAAAAAAAAAAAAAAAW0NvbnRlbnRfVHlwZXNdLnhtbFBLAQItABQABgAIAAAAIQA4/SH/&#10;1gAAAJQBAAALAAAAAAAAAAAAAAAAAC8BAABfcmVscy8ucmVsc1BLAQItABQABgAIAAAAIQD6z2/F&#10;EQIAACgEAAAOAAAAAAAAAAAAAAAAAC4CAABkcnMvZTJvRG9jLnhtbFBLAQItABQABgAIAAAAIQBf&#10;qB3+3QAAAAkBAAAPAAAAAAAAAAAAAAAAAGsEAABkcnMvZG93bnJldi54bWxQSwUGAAAAAAQABADz&#10;AAAAdQUAAAAA&#10;"/>
                  </w:pict>
                </mc:Fallback>
              </mc:AlternateContent>
            </w:r>
            <w:r w:rsidR="00191EC3">
              <w:rPr>
                <w:b/>
                <w:bCs/>
                <w:sz w:val="26"/>
                <w:szCs w:val="26"/>
              </w:rPr>
              <w:t xml:space="preserve">                  </w:t>
            </w:r>
            <w:r w:rsidR="00AA029C" w:rsidRPr="004661E8">
              <w:rPr>
                <w:b/>
                <w:bCs/>
              </w:rPr>
              <w:t>Độc lập - Tự do - Hạnh phúc</w:t>
            </w:r>
          </w:p>
        </w:tc>
      </w:tr>
      <w:tr w:rsidR="00AA029C" w:rsidRPr="00E73C95" w:rsidTr="00AB7DD3">
        <w:tc>
          <w:tcPr>
            <w:tcW w:w="4395" w:type="dxa"/>
            <w:vAlign w:val="center"/>
          </w:tcPr>
          <w:p w:rsidR="00AA029C" w:rsidRPr="004661E8" w:rsidRDefault="00AA029C" w:rsidP="00DF721B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4661E8">
              <w:rPr>
                <w:sz w:val="26"/>
                <w:szCs w:val="26"/>
              </w:rPr>
              <w:t>Số:</w:t>
            </w:r>
            <w:r w:rsidR="00EC51F1">
              <w:rPr>
                <w:sz w:val="26"/>
                <w:szCs w:val="26"/>
              </w:rPr>
              <w:t xml:space="preserve"> 177</w:t>
            </w:r>
            <w:r w:rsidR="00AD0B1F" w:rsidRPr="004661E8">
              <w:rPr>
                <w:sz w:val="26"/>
                <w:szCs w:val="26"/>
              </w:rPr>
              <w:t>/GDĐT-CSVC</w:t>
            </w:r>
          </w:p>
        </w:tc>
        <w:tc>
          <w:tcPr>
            <w:tcW w:w="5940" w:type="dxa"/>
            <w:vAlign w:val="center"/>
          </w:tcPr>
          <w:p w:rsidR="00AA029C" w:rsidRPr="004661E8" w:rsidRDefault="000C60D9" w:rsidP="00B13340">
            <w:pPr>
              <w:pStyle w:val="Subtitle"/>
              <w:tabs>
                <w:tab w:val="left" w:pos="2340"/>
              </w:tabs>
              <w:spacing w:before="20" w:after="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661E8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Tân Bình</w:t>
            </w:r>
            <w:r w:rsidR="00136330" w:rsidRPr="004661E8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, ngày</w:t>
            </w:r>
            <w:r w:rsidR="00EC51F1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 xml:space="preserve"> 28 </w:t>
            </w:r>
            <w:r w:rsidR="00AA029C" w:rsidRPr="004661E8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tháng</w:t>
            </w:r>
            <w:r w:rsidR="00EC51F1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 xml:space="preserve"> 02 </w:t>
            </w:r>
            <w:r w:rsidR="00AA029C" w:rsidRPr="004661E8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năm 201</w:t>
            </w:r>
            <w:r w:rsidR="00B13340" w:rsidRPr="004661E8"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  <w:t>7</w:t>
            </w:r>
          </w:p>
        </w:tc>
      </w:tr>
      <w:tr w:rsidR="00AA029C" w:rsidRPr="00E73C95" w:rsidTr="00AB7DD3">
        <w:trPr>
          <w:trHeight w:val="208"/>
        </w:trPr>
        <w:tc>
          <w:tcPr>
            <w:tcW w:w="4395" w:type="dxa"/>
            <w:vAlign w:val="center"/>
          </w:tcPr>
          <w:p w:rsidR="00AA029C" w:rsidRPr="001A3D82" w:rsidRDefault="00526860" w:rsidP="00B9242B">
            <w:pPr>
              <w:spacing w:before="20" w:after="20"/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</w:t>
            </w:r>
            <w:r w:rsidR="00B9242B">
              <w:rPr>
                <w:sz w:val="24"/>
                <w:szCs w:val="24"/>
              </w:rPr>
              <w:t xml:space="preserve"> yêu cầu thực hiện về công tác </w:t>
            </w:r>
            <w:r w:rsidR="00955535">
              <w:rPr>
                <w:sz w:val="24"/>
                <w:szCs w:val="24"/>
              </w:rPr>
              <w:t>phòng cháy chữa cháy</w:t>
            </w:r>
            <w:r w:rsidR="00B9242B">
              <w:rPr>
                <w:sz w:val="24"/>
                <w:szCs w:val="24"/>
              </w:rPr>
              <w:t xml:space="preserve"> và cứu hộ cứu nạn</w:t>
            </w:r>
          </w:p>
        </w:tc>
        <w:tc>
          <w:tcPr>
            <w:tcW w:w="5940" w:type="dxa"/>
            <w:vAlign w:val="center"/>
          </w:tcPr>
          <w:p w:rsidR="00AA029C" w:rsidRPr="00E73C95" w:rsidRDefault="00AA029C" w:rsidP="00E1300D">
            <w:pPr>
              <w:pStyle w:val="Subtitle"/>
              <w:tabs>
                <w:tab w:val="left" w:pos="2340"/>
              </w:tabs>
              <w:spacing w:before="20" w:after="20"/>
              <w:jc w:val="both"/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</w:pPr>
          </w:p>
        </w:tc>
      </w:tr>
    </w:tbl>
    <w:p w:rsidR="00B34724" w:rsidRDefault="00B34724" w:rsidP="00B34724">
      <w:pPr>
        <w:tabs>
          <w:tab w:val="left" w:pos="709"/>
        </w:tabs>
        <w:jc w:val="both"/>
        <w:rPr>
          <w:sz w:val="26"/>
          <w:szCs w:val="26"/>
        </w:rPr>
      </w:pPr>
    </w:p>
    <w:p w:rsidR="00081854" w:rsidRDefault="00081854" w:rsidP="00B34724">
      <w:pPr>
        <w:tabs>
          <w:tab w:val="left" w:pos="709"/>
        </w:tabs>
        <w:jc w:val="both"/>
        <w:rPr>
          <w:sz w:val="26"/>
          <w:szCs w:val="26"/>
        </w:rPr>
      </w:pPr>
    </w:p>
    <w:p w:rsidR="001322CE" w:rsidRPr="004661E8" w:rsidRDefault="00B34724" w:rsidP="00B34724">
      <w:pPr>
        <w:tabs>
          <w:tab w:val="left" w:pos="709"/>
        </w:tabs>
        <w:jc w:val="both"/>
      </w:pPr>
      <w:r w:rsidRPr="00A05C7F">
        <w:t xml:space="preserve">                              </w:t>
      </w:r>
      <w:r w:rsidR="002C6599" w:rsidRPr="00A05C7F">
        <w:t xml:space="preserve">    </w:t>
      </w:r>
      <w:r w:rsidR="00CF5C37" w:rsidRPr="004661E8">
        <w:t xml:space="preserve">Kính gửi:  </w:t>
      </w:r>
      <w:r w:rsidR="00B527F4" w:rsidRPr="004661E8">
        <w:t>Hiệu trưởng trường Mầm non, Tiểu học, THCS;</w:t>
      </w:r>
    </w:p>
    <w:p w:rsidR="00B527F4" w:rsidRPr="004661E8" w:rsidRDefault="00B527F4" w:rsidP="00B34724">
      <w:pPr>
        <w:tabs>
          <w:tab w:val="left" w:pos="709"/>
        </w:tabs>
        <w:jc w:val="both"/>
      </w:pPr>
      <w:r w:rsidRPr="004661E8">
        <w:t xml:space="preserve">                                             </w:t>
      </w:r>
      <w:r w:rsidR="00391703">
        <w:t xml:space="preserve">     </w:t>
      </w:r>
      <w:r w:rsidR="0065020F">
        <w:t xml:space="preserve"> </w:t>
      </w:r>
      <w:r w:rsidRPr="004661E8">
        <w:t>Thủ trưởng đơn vị trực thuộc.</w:t>
      </w:r>
    </w:p>
    <w:p w:rsidR="00081854" w:rsidRDefault="00360C89" w:rsidP="005D2B3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771C5">
        <w:rPr>
          <w:sz w:val="26"/>
          <w:szCs w:val="26"/>
        </w:rPr>
        <w:t xml:space="preserve">                                 </w:t>
      </w:r>
    </w:p>
    <w:p w:rsidR="005D2B37" w:rsidRDefault="00360C89" w:rsidP="005D2B3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771C5">
        <w:rPr>
          <w:sz w:val="26"/>
          <w:szCs w:val="26"/>
        </w:rPr>
        <w:t xml:space="preserve">      </w:t>
      </w:r>
      <w:r w:rsidR="007014C5" w:rsidRPr="000771C5">
        <w:rPr>
          <w:sz w:val="26"/>
          <w:szCs w:val="26"/>
        </w:rPr>
        <w:t xml:space="preserve">    </w:t>
      </w:r>
    </w:p>
    <w:p w:rsidR="00A40ED0" w:rsidRPr="004661E8" w:rsidRDefault="00A40ED0" w:rsidP="005D2B37">
      <w:pPr>
        <w:tabs>
          <w:tab w:val="left" w:pos="709"/>
        </w:tabs>
        <w:ind w:firstLine="567"/>
        <w:jc w:val="both"/>
      </w:pPr>
      <w:r w:rsidRPr="004661E8">
        <w:t>Căn cứ Luật Phòng cháy và chữa cháy ngày 29 tháng 6 năm 2001;</w:t>
      </w:r>
    </w:p>
    <w:p w:rsidR="00A40ED0" w:rsidRPr="004661E8" w:rsidRDefault="00A40ED0" w:rsidP="000771C5">
      <w:pPr>
        <w:spacing w:before="120" w:after="120"/>
        <w:ind w:firstLine="562"/>
        <w:jc w:val="both"/>
      </w:pPr>
      <w:r w:rsidRPr="004661E8">
        <w:t>Căn cứ Luật Sửa đổi, bổ sung một số điều của Luật Phòng cháy và chữa cháy ngày 22 tháng 11 năm 2013;</w:t>
      </w:r>
    </w:p>
    <w:p w:rsidR="0019148E" w:rsidRPr="004661E8" w:rsidRDefault="0019148E" w:rsidP="000771C5">
      <w:pPr>
        <w:spacing w:before="120" w:after="120"/>
        <w:ind w:firstLine="562"/>
        <w:jc w:val="both"/>
      </w:pPr>
      <w:r w:rsidRPr="004661E8">
        <w:t>Căn cứ Thông tư số 65/2013/TT-BCA ngày 26 tháng 11 năm 2013 của Bộ Công an quy định chi tiết thi hành một số nội dung của Quyết định số 44/2012/QĐ-TTg ngày 15/10/2012 của Thủ tướng Chính phủ quy định về công tác cứu nạn, cứu hộ của lực lượng phòng cháy và chữa cháy;</w:t>
      </w:r>
    </w:p>
    <w:p w:rsidR="00077829" w:rsidRPr="004661E8" w:rsidRDefault="00077829" w:rsidP="000771C5">
      <w:pPr>
        <w:spacing w:before="120" w:after="120"/>
        <w:ind w:firstLine="562"/>
        <w:jc w:val="both"/>
      </w:pPr>
      <w:r w:rsidRPr="004661E8">
        <w:t xml:space="preserve">Căn cứ Nghị định số 79/2014/NĐ-CP ngày 31 tháng 7 năm 2014 của Chính phủ quy định Chi tiết một số điều của </w:t>
      </w:r>
      <w:r w:rsidR="008614EE" w:rsidRPr="004661E8">
        <w:t xml:space="preserve">Luật Phòng cháy và chữa cháy </w:t>
      </w:r>
      <w:r w:rsidRPr="004661E8">
        <w:t>và Luật sửa đổi, bổ sung một số điều của Luật Phòng cháy và chữa cháy;</w:t>
      </w:r>
    </w:p>
    <w:p w:rsidR="00C47F3D" w:rsidRPr="004661E8" w:rsidRDefault="00D0600B" w:rsidP="000771C5">
      <w:pPr>
        <w:spacing w:before="120" w:after="120"/>
        <w:ind w:firstLine="562"/>
        <w:jc w:val="both"/>
      </w:pPr>
      <w:r w:rsidRPr="004661E8">
        <w:t>Căn cứ Thông tư số 66/2014/TT-BCA ngày 16 t</w:t>
      </w:r>
      <w:r w:rsidR="00D56A13" w:rsidRPr="004661E8">
        <w:t>háng 12 năm 2014 của Bộ Công an Quy định chi tiết thi hành một số điều của Nghị định số 79/2014/NĐ-CP,</w:t>
      </w:r>
    </w:p>
    <w:p w:rsidR="008F3A63" w:rsidRPr="004661E8" w:rsidRDefault="002360CF" w:rsidP="000771C5">
      <w:pPr>
        <w:spacing w:before="120" w:after="120"/>
        <w:ind w:firstLine="562"/>
        <w:jc w:val="both"/>
      </w:pPr>
      <w:r w:rsidRPr="004661E8">
        <w:t>Nhằ</w:t>
      </w:r>
      <w:r w:rsidR="008604F8" w:rsidRPr="004661E8">
        <w:t xml:space="preserve">m đảm bảo an toàn cho học sinh, </w:t>
      </w:r>
      <w:r w:rsidR="006435EE" w:rsidRPr="004661E8">
        <w:t xml:space="preserve">Phòng Giáo dục và Đào tạo </w:t>
      </w:r>
      <w:r w:rsidR="008F3A63" w:rsidRPr="004661E8">
        <w:t xml:space="preserve">quận Tân Bình </w:t>
      </w:r>
      <w:r w:rsidR="00B3720E" w:rsidRPr="004661E8">
        <w:t>yêu cầu các đơn vị thực hiện nghiêm các nội dung</w:t>
      </w:r>
      <w:r w:rsidR="00A65FD9" w:rsidRPr="004661E8">
        <w:t xml:space="preserve"> sau</w:t>
      </w:r>
      <w:r w:rsidR="008F3A63" w:rsidRPr="004661E8">
        <w:t>:</w:t>
      </w:r>
    </w:p>
    <w:p w:rsidR="008841CA" w:rsidRPr="004661E8" w:rsidRDefault="001418DE" w:rsidP="000771C5">
      <w:pPr>
        <w:spacing w:before="120" w:after="120"/>
        <w:ind w:firstLine="562"/>
        <w:jc w:val="both"/>
      </w:pPr>
      <w:r w:rsidRPr="004661E8">
        <w:t xml:space="preserve">1. </w:t>
      </w:r>
      <w:r w:rsidR="00A65FD9" w:rsidRPr="004661E8">
        <w:t>Thường xuyên rà soát các dụng cụ, phương tiện phòng cháy chữa cháy, phải được trang bị đầy đủ và có chế độ kiểm tra, b</w:t>
      </w:r>
      <w:r w:rsidR="003260B7" w:rsidRPr="004661E8">
        <w:t xml:space="preserve">ảo dưỡng định kỳ theo quy định. </w:t>
      </w:r>
      <w:r w:rsidR="007A468E" w:rsidRPr="004661E8">
        <w:t>C</w:t>
      </w:r>
      <w:r w:rsidR="003260B7" w:rsidRPr="004661E8">
        <w:t>hấp hành nội quy phòng cháy chữa</w:t>
      </w:r>
      <w:r w:rsidR="007A468E" w:rsidRPr="004661E8">
        <w:t xml:space="preserve"> cháy, thường xuyên kiểm tra cơ sở vật chất </w:t>
      </w:r>
      <w:r w:rsidR="003260B7" w:rsidRPr="004661E8">
        <w:t>nhằm đảm bảo an toàn, phòng ng</w:t>
      </w:r>
      <w:r w:rsidR="000A5647" w:rsidRPr="004661E8">
        <w:t>ừ</w:t>
      </w:r>
      <w:r w:rsidR="003260B7" w:rsidRPr="004661E8">
        <w:t>a cháy nổ.</w:t>
      </w:r>
    </w:p>
    <w:p w:rsidR="00C5689F" w:rsidRPr="004661E8" w:rsidRDefault="004655C2" w:rsidP="000771C5">
      <w:pPr>
        <w:spacing w:before="120" w:after="120"/>
        <w:ind w:firstLine="562"/>
        <w:jc w:val="both"/>
      </w:pPr>
      <w:r w:rsidRPr="004661E8">
        <w:t>2. Trong thời gian qua</w:t>
      </w:r>
      <w:r w:rsidR="00C5689F" w:rsidRPr="004661E8">
        <w:t xml:space="preserve">, Phòng Cảnh sát phòng cháy </w:t>
      </w:r>
      <w:r w:rsidR="00A16FF7" w:rsidRPr="004661E8">
        <w:t xml:space="preserve">và chữa cháy </w:t>
      </w:r>
      <w:r w:rsidR="00C5689F" w:rsidRPr="004661E8">
        <w:t xml:space="preserve">quận 11 có kiểm tra yêu cầu các đơn vị thực </w:t>
      </w:r>
      <w:r w:rsidR="005E48CE" w:rsidRPr="004661E8">
        <w:t>hiện nghiêm</w:t>
      </w:r>
      <w:r w:rsidR="00C5689F" w:rsidRPr="004661E8">
        <w:t xml:space="preserve"> công tác PCCC, cứu hộ cứu nạn. </w:t>
      </w:r>
      <w:r w:rsidR="00975609" w:rsidRPr="004661E8">
        <w:t>Tuy nhiên 1 số đơn vị chưa đáp ứng được yêu cầu theo quy định của đoàn kiểm tra</w:t>
      </w:r>
      <w:r w:rsidR="00906CC5" w:rsidRPr="004661E8">
        <w:t xml:space="preserve"> (</w:t>
      </w:r>
      <w:r w:rsidR="00906CC5" w:rsidRPr="004661E8">
        <w:rPr>
          <w:i/>
        </w:rPr>
        <w:t>ngân sách và các nguồn thu của đơn vị không đủ khả năng thực hiện</w:t>
      </w:r>
      <w:r w:rsidR="00906CC5" w:rsidRPr="004661E8">
        <w:t>)</w:t>
      </w:r>
      <w:r w:rsidR="00975609" w:rsidRPr="004661E8">
        <w:t>.</w:t>
      </w:r>
      <w:r w:rsidR="008267DC" w:rsidRPr="004661E8">
        <w:t xml:space="preserve"> </w:t>
      </w:r>
      <w:r w:rsidR="00C5689F" w:rsidRPr="004661E8">
        <w:t>Để có cơ sở nắm rõ các nội dung theo yêu cầu và tổng hợp trình Thường trực Ủ</w:t>
      </w:r>
      <w:r w:rsidR="00975609" w:rsidRPr="004661E8">
        <w:t xml:space="preserve">y ban nhân dân Quận xin ý kiến; </w:t>
      </w:r>
      <w:r w:rsidR="00C5689F" w:rsidRPr="004661E8">
        <w:t xml:space="preserve">Phòng Giáo dục và Đào tạo đề nghị các đơn vị </w:t>
      </w:r>
      <w:r w:rsidR="00A16FF7" w:rsidRPr="004661E8">
        <w:t xml:space="preserve">làm văn bản </w:t>
      </w:r>
      <w:r w:rsidR="009B19B8" w:rsidRPr="004661E8">
        <w:t>báo cáo</w:t>
      </w:r>
      <w:r w:rsidR="00CD581F">
        <w:t xml:space="preserve"> và thực hiện biểu mẫu</w:t>
      </w:r>
      <w:r w:rsidR="00A16FF7" w:rsidRPr="004661E8">
        <w:t xml:space="preserve">, </w:t>
      </w:r>
      <w:r w:rsidR="00C5689F" w:rsidRPr="004661E8">
        <w:t>trong đó:</w:t>
      </w:r>
    </w:p>
    <w:p w:rsidR="004F280F" w:rsidRPr="004661E8" w:rsidRDefault="00980B72" w:rsidP="000771C5">
      <w:pPr>
        <w:spacing w:before="120" w:after="120"/>
        <w:ind w:firstLine="562"/>
        <w:jc w:val="both"/>
      </w:pPr>
      <w:r w:rsidRPr="004661E8">
        <w:t xml:space="preserve">- Báo cáo công tác thực hiện </w:t>
      </w:r>
      <w:r w:rsidR="00C2105E" w:rsidRPr="004661E8">
        <w:t>PCC</w:t>
      </w:r>
      <w:r w:rsidR="004245A5">
        <w:t xml:space="preserve">C và </w:t>
      </w:r>
      <w:r w:rsidR="000F5E45">
        <w:t xml:space="preserve">các </w:t>
      </w:r>
      <w:r w:rsidR="004245A5">
        <w:t xml:space="preserve">phương án </w:t>
      </w:r>
      <w:r w:rsidR="004F280F" w:rsidRPr="004661E8">
        <w:t>cứu hộ cứu nạn của đơn vị.</w:t>
      </w:r>
    </w:p>
    <w:p w:rsidR="00980B72" w:rsidRPr="004661E8" w:rsidRDefault="004F280F" w:rsidP="000771C5">
      <w:pPr>
        <w:spacing w:before="120" w:after="120"/>
        <w:ind w:firstLine="562"/>
        <w:jc w:val="both"/>
      </w:pPr>
      <w:r w:rsidRPr="004661E8">
        <w:t>- Đ</w:t>
      </w:r>
      <w:r w:rsidR="00C2105E" w:rsidRPr="004661E8">
        <w:t xml:space="preserve">ề xuất nhu cầu bổ sung các </w:t>
      </w:r>
      <w:r w:rsidR="00371449" w:rsidRPr="004661E8">
        <w:t>dụng cụ, phương tiện phòng cháy chữa cháy</w:t>
      </w:r>
      <w:r w:rsidR="003202C6">
        <w:t xml:space="preserve"> </w:t>
      </w:r>
      <w:r w:rsidR="00C2105E" w:rsidRPr="004661E8">
        <w:t xml:space="preserve">theo đúng quy định </w:t>
      </w:r>
      <w:r w:rsidR="003B2D7D" w:rsidRPr="004661E8">
        <w:t>(nếu có</w:t>
      </w:r>
      <w:r w:rsidR="0095291F">
        <w:t xml:space="preserve">) </w:t>
      </w:r>
      <w:r w:rsidR="004A4C26">
        <w:t>và bảng báo giá.</w:t>
      </w:r>
    </w:p>
    <w:p w:rsidR="004D62C5" w:rsidRDefault="004D62C5" w:rsidP="000624EA">
      <w:pPr>
        <w:spacing w:before="120" w:after="120"/>
        <w:ind w:firstLine="562"/>
        <w:jc w:val="both"/>
      </w:pPr>
      <w:r w:rsidRPr="004661E8">
        <w:lastRenderedPageBreak/>
        <w:t xml:space="preserve">- </w:t>
      </w:r>
      <w:r w:rsidR="00D41142" w:rsidRPr="004661E8">
        <w:t xml:space="preserve">Đối với các đơn vị sau khi đoàn kiểm tra lập biên bản, yêu cầu bổ sung các hạng mục còn thiếu so với quy định, liệt kê đầy đủ </w:t>
      </w:r>
      <w:r w:rsidR="008C6CD9">
        <w:t>yêu cầu</w:t>
      </w:r>
      <w:r w:rsidR="00D41142" w:rsidRPr="004661E8">
        <w:t xml:space="preserve"> của đoàn</w:t>
      </w:r>
      <w:r w:rsidR="003675A2" w:rsidRPr="004661E8">
        <w:t xml:space="preserve"> </w:t>
      </w:r>
      <w:r w:rsidR="000308FE">
        <w:t xml:space="preserve">kiểm tra </w:t>
      </w:r>
      <w:r w:rsidR="003675A2" w:rsidRPr="004661E8">
        <w:t>và kinh phí thực hiện</w:t>
      </w:r>
      <w:r w:rsidR="00AE5BDF" w:rsidRPr="004661E8">
        <w:t xml:space="preserve"> (</w:t>
      </w:r>
      <w:r w:rsidRPr="004661E8">
        <w:rPr>
          <w:i/>
        </w:rPr>
        <w:t>đính kèm biên bản kiểm tra và bảng báo giá</w:t>
      </w:r>
      <w:r w:rsidR="00AE5BDF" w:rsidRPr="004661E8">
        <w:t>)</w:t>
      </w:r>
      <w:r w:rsidRPr="004661E8">
        <w:t>.</w:t>
      </w:r>
    </w:p>
    <w:p w:rsidR="00074950" w:rsidRPr="004661E8" w:rsidRDefault="00074950" w:rsidP="000624EA">
      <w:pPr>
        <w:spacing w:before="120" w:after="120"/>
        <w:ind w:firstLine="562"/>
        <w:jc w:val="both"/>
      </w:pPr>
      <w:r>
        <w:t xml:space="preserve">Văn bản và biểu </w:t>
      </w:r>
      <w:r w:rsidR="00F42C94">
        <w:t xml:space="preserve">mẫu </w:t>
      </w:r>
      <w:r w:rsidRPr="004661E8">
        <w:t>gửi về tổ Tài vụ, Đ/c Huy Hiển trước ngày 0</w:t>
      </w:r>
      <w:r w:rsidR="00660187">
        <w:t>8</w:t>
      </w:r>
      <w:r w:rsidRPr="004661E8">
        <w:t>/3/2017</w:t>
      </w:r>
      <w:r w:rsidR="003C6DE6">
        <w:t>.</w:t>
      </w:r>
    </w:p>
    <w:p w:rsidR="0083368D" w:rsidRPr="004661E8" w:rsidRDefault="00495B3F" w:rsidP="005E52F8">
      <w:pPr>
        <w:spacing w:before="120" w:after="120"/>
        <w:ind w:firstLine="562"/>
        <w:jc w:val="both"/>
      </w:pPr>
      <w:r w:rsidRPr="004661E8">
        <w:t>Phòng Giáo dục và Đào tạo thông báo để các đơn vị biết và tổ chức thực hiện.</w:t>
      </w:r>
      <w:r w:rsidR="00144A7E" w:rsidRPr="004661E8">
        <w:t>/.</w:t>
      </w:r>
    </w:p>
    <w:p w:rsidR="007A3E49" w:rsidRDefault="007A3E49" w:rsidP="007A3E49">
      <w:pPr>
        <w:spacing w:before="120" w:after="120"/>
        <w:ind w:firstLine="562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3368D" w:rsidTr="00D975AB">
        <w:trPr>
          <w:trHeight w:val="912"/>
        </w:trPr>
        <w:tc>
          <w:tcPr>
            <w:tcW w:w="4644" w:type="dxa"/>
          </w:tcPr>
          <w:p w:rsidR="0083368D" w:rsidRPr="00ED54B8" w:rsidRDefault="0083368D" w:rsidP="0083368D">
            <w:pPr>
              <w:jc w:val="both"/>
              <w:rPr>
                <w:rFonts w:eastAsia="VNI-Times"/>
                <w:b/>
                <w:bCs/>
                <w:i/>
                <w:sz w:val="24"/>
                <w:szCs w:val="24"/>
              </w:rPr>
            </w:pPr>
            <w:r w:rsidRPr="00ED54B8">
              <w:rPr>
                <w:rFonts w:eastAsia="VNI-Times"/>
                <w:b/>
                <w:bCs/>
                <w:i/>
                <w:sz w:val="24"/>
                <w:szCs w:val="24"/>
              </w:rPr>
              <w:t>Nơi nhận:</w:t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 xml:space="preserve"> </w:t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ab/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ab/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ab/>
            </w:r>
            <w:r w:rsidRPr="00ED54B8">
              <w:rPr>
                <w:rFonts w:eastAsia="VNI-Times"/>
                <w:b/>
                <w:bCs/>
                <w:sz w:val="24"/>
                <w:szCs w:val="24"/>
              </w:rPr>
              <w:tab/>
            </w:r>
          </w:p>
          <w:p w:rsidR="0083368D" w:rsidRDefault="0083368D" w:rsidP="0083368D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AB1185">
              <w:rPr>
                <w:sz w:val="22"/>
                <w:szCs w:val="22"/>
              </w:rPr>
              <w:t>- Như trên;</w:t>
            </w:r>
          </w:p>
          <w:p w:rsidR="000F5E45" w:rsidRDefault="000F5E45" w:rsidP="0083368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TT.UBND Quận “để báo cáo”;</w:t>
            </w:r>
          </w:p>
          <w:p w:rsidR="000F5E45" w:rsidRDefault="000F5E45" w:rsidP="0083368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Phòng CS PC&amp;CC Q.11; </w:t>
            </w:r>
          </w:p>
          <w:p w:rsidR="0083368D" w:rsidRPr="0083368D" w:rsidRDefault="0083368D" w:rsidP="0083368D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AB1185">
              <w:rPr>
                <w:sz w:val="22"/>
                <w:szCs w:val="22"/>
              </w:rPr>
              <w:t>- Lưu.</w:t>
            </w:r>
          </w:p>
        </w:tc>
        <w:tc>
          <w:tcPr>
            <w:tcW w:w="4644" w:type="dxa"/>
          </w:tcPr>
          <w:p w:rsidR="0083368D" w:rsidRDefault="0083368D" w:rsidP="0083368D">
            <w:pPr>
              <w:spacing w:before="120" w:after="120"/>
              <w:jc w:val="both"/>
              <w:rPr>
                <w:rFonts w:eastAsia="VNI-Times"/>
                <w:b/>
                <w:bCs/>
              </w:rPr>
            </w:pPr>
            <w:r>
              <w:rPr>
                <w:rFonts w:eastAsia="VNI-Times"/>
                <w:b/>
                <w:bCs/>
              </w:rPr>
              <w:t xml:space="preserve">              </w:t>
            </w:r>
            <w:r w:rsidRPr="003A14FF">
              <w:rPr>
                <w:rFonts w:eastAsia="VNI-Times"/>
                <w:b/>
                <w:bCs/>
              </w:rPr>
              <w:t xml:space="preserve">TRƯỞNG </w:t>
            </w:r>
            <w:r>
              <w:rPr>
                <w:rFonts w:eastAsia="VNI-Times"/>
                <w:b/>
                <w:bCs/>
              </w:rPr>
              <w:t>PHÒNG</w:t>
            </w:r>
          </w:p>
          <w:p w:rsidR="00EC51F1" w:rsidRDefault="00EC51F1" w:rsidP="0083368D">
            <w:pPr>
              <w:spacing w:before="120" w:after="120"/>
              <w:jc w:val="both"/>
              <w:rPr>
                <w:rFonts w:eastAsia="VNI-Times"/>
                <w:b/>
                <w:bCs/>
              </w:rPr>
            </w:pPr>
          </w:p>
          <w:p w:rsidR="00EC51F1" w:rsidRDefault="00EC51F1" w:rsidP="0083368D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rFonts w:eastAsia="VNI-Times"/>
                <w:b/>
                <w:bCs/>
              </w:rPr>
              <w:t xml:space="preserve">                         </w:t>
            </w:r>
            <w:r>
              <w:rPr>
                <w:sz w:val="26"/>
                <w:szCs w:val="26"/>
              </w:rPr>
              <w:t>(Đã ký)</w:t>
            </w:r>
          </w:p>
        </w:tc>
      </w:tr>
    </w:tbl>
    <w:p w:rsidR="001355A2" w:rsidRDefault="001355A2" w:rsidP="00025F2E">
      <w:pPr>
        <w:spacing w:before="120"/>
        <w:jc w:val="both"/>
      </w:pPr>
    </w:p>
    <w:p w:rsidR="00E96036" w:rsidRPr="001355A2" w:rsidRDefault="001355A2" w:rsidP="001355A2">
      <w:pPr>
        <w:spacing w:before="120"/>
        <w:ind w:left="5760"/>
        <w:jc w:val="both"/>
        <w:rPr>
          <w:b/>
        </w:rPr>
      </w:pPr>
      <w:r>
        <w:rPr>
          <w:b/>
        </w:rPr>
        <w:t xml:space="preserve">  </w:t>
      </w:r>
      <w:r w:rsidRPr="001355A2">
        <w:rPr>
          <w:b/>
        </w:rPr>
        <w:t>Trần K</w:t>
      </w:r>
      <w:bookmarkStart w:id="0" w:name="_GoBack"/>
      <w:bookmarkEnd w:id="0"/>
      <w:r w:rsidRPr="001355A2">
        <w:rPr>
          <w:b/>
        </w:rPr>
        <w:t>hắc Huy</w:t>
      </w:r>
    </w:p>
    <w:sectPr w:rsidR="00E96036" w:rsidRPr="001355A2" w:rsidSect="0083368D">
      <w:footerReference w:type="even" r:id="rId9"/>
      <w:footerReference w:type="default" r:id="rId10"/>
      <w:pgSz w:w="11907" w:h="16840" w:code="9"/>
      <w:pgMar w:top="1418" w:right="1134" w:bottom="32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2D" w:rsidRDefault="005B7B2D">
      <w:r>
        <w:separator/>
      </w:r>
    </w:p>
  </w:endnote>
  <w:endnote w:type="continuationSeparator" w:id="0">
    <w:p w:rsidR="005B7B2D" w:rsidRDefault="005B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3E" w:rsidRDefault="00113F49" w:rsidP="00D34B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A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6A3E" w:rsidRDefault="00476A3E" w:rsidP="006459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3E" w:rsidRDefault="00476A3E" w:rsidP="00D34B9A">
    <w:pPr>
      <w:pStyle w:val="Footer"/>
      <w:framePr w:wrap="around" w:vAnchor="text" w:hAnchor="margin" w:xAlign="right" w:y="1"/>
      <w:rPr>
        <w:rStyle w:val="PageNumber"/>
      </w:rPr>
    </w:pPr>
  </w:p>
  <w:p w:rsidR="00476A3E" w:rsidRDefault="00476A3E" w:rsidP="001C22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2D" w:rsidRDefault="005B7B2D">
      <w:r>
        <w:separator/>
      </w:r>
    </w:p>
  </w:footnote>
  <w:footnote w:type="continuationSeparator" w:id="0">
    <w:p w:rsidR="005B7B2D" w:rsidRDefault="005B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684"/>
    <w:multiLevelType w:val="hybridMultilevel"/>
    <w:tmpl w:val="155E29E0"/>
    <w:lvl w:ilvl="0" w:tplc="5E74E3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EF509CA"/>
    <w:multiLevelType w:val="hybridMultilevel"/>
    <w:tmpl w:val="716CD7B0"/>
    <w:lvl w:ilvl="0" w:tplc="E92609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754C8"/>
    <w:multiLevelType w:val="hybridMultilevel"/>
    <w:tmpl w:val="C58AF79C"/>
    <w:lvl w:ilvl="0" w:tplc="D2DE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24347"/>
    <w:multiLevelType w:val="hybridMultilevel"/>
    <w:tmpl w:val="B5DAE8A8"/>
    <w:lvl w:ilvl="0" w:tplc="349828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96B6E79"/>
    <w:multiLevelType w:val="hybridMultilevel"/>
    <w:tmpl w:val="214CD9C6"/>
    <w:lvl w:ilvl="0" w:tplc="40DC84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06266"/>
    <w:multiLevelType w:val="hybridMultilevel"/>
    <w:tmpl w:val="9912AE60"/>
    <w:lvl w:ilvl="0" w:tplc="6608CDEE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9C"/>
    <w:rsid w:val="0000046F"/>
    <w:rsid w:val="000044C1"/>
    <w:rsid w:val="0001073F"/>
    <w:rsid w:val="0001704C"/>
    <w:rsid w:val="0001764E"/>
    <w:rsid w:val="00020D7D"/>
    <w:rsid w:val="000214A7"/>
    <w:rsid w:val="00021BC5"/>
    <w:rsid w:val="000234F2"/>
    <w:rsid w:val="00025997"/>
    <w:rsid w:val="00025F2E"/>
    <w:rsid w:val="000271E8"/>
    <w:rsid w:val="000308FE"/>
    <w:rsid w:val="00035957"/>
    <w:rsid w:val="00037B0F"/>
    <w:rsid w:val="00043CE9"/>
    <w:rsid w:val="00044F31"/>
    <w:rsid w:val="00053F63"/>
    <w:rsid w:val="00054B61"/>
    <w:rsid w:val="000624EA"/>
    <w:rsid w:val="00064BB9"/>
    <w:rsid w:val="000669AF"/>
    <w:rsid w:val="00067B4A"/>
    <w:rsid w:val="00070221"/>
    <w:rsid w:val="00073281"/>
    <w:rsid w:val="00073586"/>
    <w:rsid w:val="00074950"/>
    <w:rsid w:val="00074BD9"/>
    <w:rsid w:val="000771C5"/>
    <w:rsid w:val="00077829"/>
    <w:rsid w:val="00077AC3"/>
    <w:rsid w:val="00081854"/>
    <w:rsid w:val="00083E4C"/>
    <w:rsid w:val="0008499E"/>
    <w:rsid w:val="00086148"/>
    <w:rsid w:val="00096796"/>
    <w:rsid w:val="0009698D"/>
    <w:rsid w:val="00096995"/>
    <w:rsid w:val="000A139E"/>
    <w:rsid w:val="000A3560"/>
    <w:rsid w:val="000A5647"/>
    <w:rsid w:val="000A7D7E"/>
    <w:rsid w:val="000B2028"/>
    <w:rsid w:val="000B6ACF"/>
    <w:rsid w:val="000C0CAC"/>
    <w:rsid w:val="000C13D1"/>
    <w:rsid w:val="000C17AE"/>
    <w:rsid w:val="000C60D9"/>
    <w:rsid w:val="000D28CA"/>
    <w:rsid w:val="000D33FF"/>
    <w:rsid w:val="000D3A86"/>
    <w:rsid w:val="000D5F15"/>
    <w:rsid w:val="000E11B3"/>
    <w:rsid w:val="000E1D3C"/>
    <w:rsid w:val="000E2608"/>
    <w:rsid w:val="000E2D3B"/>
    <w:rsid w:val="000E53B2"/>
    <w:rsid w:val="000E6CA0"/>
    <w:rsid w:val="000F03C5"/>
    <w:rsid w:val="000F04D6"/>
    <w:rsid w:val="000F5E45"/>
    <w:rsid w:val="000F5FF3"/>
    <w:rsid w:val="000F6874"/>
    <w:rsid w:val="000F7A7A"/>
    <w:rsid w:val="000F7F43"/>
    <w:rsid w:val="001071EF"/>
    <w:rsid w:val="00110F10"/>
    <w:rsid w:val="00113F49"/>
    <w:rsid w:val="001248E4"/>
    <w:rsid w:val="0012524A"/>
    <w:rsid w:val="00130601"/>
    <w:rsid w:val="00130981"/>
    <w:rsid w:val="001322CE"/>
    <w:rsid w:val="00132387"/>
    <w:rsid w:val="00133EFF"/>
    <w:rsid w:val="001355A2"/>
    <w:rsid w:val="001355F8"/>
    <w:rsid w:val="00136330"/>
    <w:rsid w:val="00136C90"/>
    <w:rsid w:val="00140F7F"/>
    <w:rsid w:val="001418DE"/>
    <w:rsid w:val="0014290D"/>
    <w:rsid w:val="001432DA"/>
    <w:rsid w:val="00144A7E"/>
    <w:rsid w:val="00144DA2"/>
    <w:rsid w:val="00154357"/>
    <w:rsid w:val="001569DE"/>
    <w:rsid w:val="00162827"/>
    <w:rsid w:val="00167549"/>
    <w:rsid w:val="00171FA1"/>
    <w:rsid w:val="001753EB"/>
    <w:rsid w:val="00177966"/>
    <w:rsid w:val="00177A26"/>
    <w:rsid w:val="0018134C"/>
    <w:rsid w:val="00181B83"/>
    <w:rsid w:val="0018601D"/>
    <w:rsid w:val="00190DA6"/>
    <w:rsid w:val="0019148E"/>
    <w:rsid w:val="00191EC3"/>
    <w:rsid w:val="00192177"/>
    <w:rsid w:val="00192703"/>
    <w:rsid w:val="00194BBF"/>
    <w:rsid w:val="0019581A"/>
    <w:rsid w:val="001A036F"/>
    <w:rsid w:val="001A13AC"/>
    <w:rsid w:val="001A1B71"/>
    <w:rsid w:val="001A3D82"/>
    <w:rsid w:val="001A7526"/>
    <w:rsid w:val="001B5AAB"/>
    <w:rsid w:val="001B6374"/>
    <w:rsid w:val="001C22EC"/>
    <w:rsid w:val="001C36BA"/>
    <w:rsid w:val="001D2EDA"/>
    <w:rsid w:val="001D7514"/>
    <w:rsid w:val="001E38DB"/>
    <w:rsid w:val="001E47EA"/>
    <w:rsid w:val="001F1519"/>
    <w:rsid w:val="001F1D70"/>
    <w:rsid w:val="001F234C"/>
    <w:rsid w:val="0020142B"/>
    <w:rsid w:val="00204534"/>
    <w:rsid w:val="002073DD"/>
    <w:rsid w:val="00212BA5"/>
    <w:rsid w:val="002153F4"/>
    <w:rsid w:val="0022123B"/>
    <w:rsid w:val="00234C3F"/>
    <w:rsid w:val="00235F60"/>
    <w:rsid w:val="002360CF"/>
    <w:rsid w:val="002407AA"/>
    <w:rsid w:val="00240CF8"/>
    <w:rsid w:val="0024475C"/>
    <w:rsid w:val="00246185"/>
    <w:rsid w:val="00247154"/>
    <w:rsid w:val="00247646"/>
    <w:rsid w:val="00250D24"/>
    <w:rsid w:val="00263155"/>
    <w:rsid w:val="002675C7"/>
    <w:rsid w:val="00267939"/>
    <w:rsid w:val="002704AD"/>
    <w:rsid w:val="00271E6A"/>
    <w:rsid w:val="0027479B"/>
    <w:rsid w:val="002751E0"/>
    <w:rsid w:val="00276B5D"/>
    <w:rsid w:val="0027720E"/>
    <w:rsid w:val="00281DB5"/>
    <w:rsid w:val="00282930"/>
    <w:rsid w:val="002873D3"/>
    <w:rsid w:val="002911F5"/>
    <w:rsid w:val="00297FC9"/>
    <w:rsid w:val="002A643F"/>
    <w:rsid w:val="002B714F"/>
    <w:rsid w:val="002C1745"/>
    <w:rsid w:val="002C3796"/>
    <w:rsid w:val="002C48E2"/>
    <w:rsid w:val="002C52BC"/>
    <w:rsid w:val="002C6599"/>
    <w:rsid w:val="002D3ADF"/>
    <w:rsid w:val="002D4F0E"/>
    <w:rsid w:val="002E1996"/>
    <w:rsid w:val="002F14F8"/>
    <w:rsid w:val="002F1F56"/>
    <w:rsid w:val="002F28F1"/>
    <w:rsid w:val="002F437D"/>
    <w:rsid w:val="002F6614"/>
    <w:rsid w:val="002F6627"/>
    <w:rsid w:val="003017A1"/>
    <w:rsid w:val="003042C8"/>
    <w:rsid w:val="00305025"/>
    <w:rsid w:val="00307547"/>
    <w:rsid w:val="00315F19"/>
    <w:rsid w:val="00316513"/>
    <w:rsid w:val="003202C6"/>
    <w:rsid w:val="00324784"/>
    <w:rsid w:val="003260B7"/>
    <w:rsid w:val="0033197E"/>
    <w:rsid w:val="00336FAA"/>
    <w:rsid w:val="003404C2"/>
    <w:rsid w:val="003409DD"/>
    <w:rsid w:val="003410A4"/>
    <w:rsid w:val="00343F34"/>
    <w:rsid w:val="0035256E"/>
    <w:rsid w:val="00352925"/>
    <w:rsid w:val="00360C89"/>
    <w:rsid w:val="00360ED0"/>
    <w:rsid w:val="003616FC"/>
    <w:rsid w:val="003631A3"/>
    <w:rsid w:val="00367031"/>
    <w:rsid w:val="003675A2"/>
    <w:rsid w:val="00367A7B"/>
    <w:rsid w:val="00370EAA"/>
    <w:rsid w:val="00371449"/>
    <w:rsid w:val="003717BD"/>
    <w:rsid w:val="003729F7"/>
    <w:rsid w:val="00374C44"/>
    <w:rsid w:val="00380504"/>
    <w:rsid w:val="003823EA"/>
    <w:rsid w:val="0038274F"/>
    <w:rsid w:val="00387A30"/>
    <w:rsid w:val="00391703"/>
    <w:rsid w:val="003956CD"/>
    <w:rsid w:val="003A1FE3"/>
    <w:rsid w:val="003A28C3"/>
    <w:rsid w:val="003B286E"/>
    <w:rsid w:val="003B2D7D"/>
    <w:rsid w:val="003B31D9"/>
    <w:rsid w:val="003C4BB5"/>
    <w:rsid w:val="003C6DE6"/>
    <w:rsid w:val="003D4B5D"/>
    <w:rsid w:val="003D68D6"/>
    <w:rsid w:val="003E28FB"/>
    <w:rsid w:val="003F27B3"/>
    <w:rsid w:val="0040087C"/>
    <w:rsid w:val="00407BE8"/>
    <w:rsid w:val="004102D3"/>
    <w:rsid w:val="00411C58"/>
    <w:rsid w:val="004150EF"/>
    <w:rsid w:val="00416EFC"/>
    <w:rsid w:val="004206FF"/>
    <w:rsid w:val="00423BA6"/>
    <w:rsid w:val="004245A5"/>
    <w:rsid w:val="00424E4E"/>
    <w:rsid w:val="00427675"/>
    <w:rsid w:val="00430ACA"/>
    <w:rsid w:val="00436C2A"/>
    <w:rsid w:val="0044023F"/>
    <w:rsid w:val="00440427"/>
    <w:rsid w:val="00444A12"/>
    <w:rsid w:val="0044784E"/>
    <w:rsid w:val="004518AA"/>
    <w:rsid w:val="00454DC9"/>
    <w:rsid w:val="004626D1"/>
    <w:rsid w:val="00464304"/>
    <w:rsid w:val="00464AF1"/>
    <w:rsid w:val="004655C2"/>
    <w:rsid w:val="004661E8"/>
    <w:rsid w:val="00467AEE"/>
    <w:rsid w:val="00476A3E"/>
    <w:rsid w:val="004773FF"/>
    <w:rsid w:val="00477B41"/>
    <w:rsid w:val="004808D3"/>
    <w:rsid w:val="004837A5"/>
    <w:rsid w:val="00492172"/>
    <w:rsid w:val="00493219"/>
    <w:rsid w:val="00493B1C"/>
    <w:rsid w:val="00494B02"/>
    <w:rsid w:val="0049527A"/>
    <w:rsid w:val="00495B3F"/>
    <w:rsid w:val="00495DB8"/>
    <w:rsid w:val="00496C4F"/>
    <w:rsid w:val="004A05E9"/>
    <w:rsid w:val="004A0CF8"/>
    <w:rsid w:val="004A1C29"/>
    <w:rsid w:val="004A2D32"/>
    <w:rsid w:val="004A4A0D"/>
    <w:rsid w:val="004A4C26"/>
    <w:rsid w:val="004A78EE"/>
    <w:rsid w:val="004B0A56"/>
    <w:rsid w:val="004B0F2A"/>
    <w:rsid w:val="004B5783"/>
    <w:rsid w:val="004B778B"/>
    <w:rsid w:val="004C064D"/>
    <w:rsid w:val="004C5785"/>
    <w:rsid w:val="004C6889"/>
    <w:rsid w:val="004C7988"/>
    <w:rsid w:val="004C799D"/>
    <w:rsid w:val="004D0440"/>
    <w:rsid w:val="004D25E1"/>
    <w:rsid w:val="004D264B"/>
    <w:rsid w:val="004D2EC8"/>
    <w:rsid w:val="004D3561"/>
    <w:rsid w:val="004D62C5"/>
    <w:rsid w:val="004D6FF8"/>
    <w:rsid w:val="004E1468"/>
    <w:rsid w:val="004E26C6"/>
    <w:rsid w:val="004E27DC"/>
    <w:rsid w:val="004E329E"/>
    <w:rsid w:val="004E6BC5"/>
    <w:rsid w:val="004E7B2A"/>
    <w:rsid w:val="004F280F"/>
    <w:rsid w:val="0050057A"/>
    <w:rsid w:val="00504085"/>
    <w:rsid w:val="00507193"/>
    <w:rsid w:val="00507751"/>
    <w:rsid w:val="005119CE"/>
    <w:rsid w:val="005164DC"/>
    <w:rsid w:val="005247D5"/>
    <w:rsid w:val="00526860"/>
    <w:rsid w:val="00532A0D"/>
    <w:rsid w:val="005361F9"/>
    <w:rsid w:val="00536FAD"/>
    <w:rsid w:val="00541642"/>
    <w:rsid w:val="00542083"/>
    <w:rsid w:val="0054249E"/>
    <w:rsid w:val="00544100"/>
    <w:rsid w:val="00547B8D"/>
    <w:rsid w:val="00553FFE"/>
    <w:rsid w:val="0055541B"/>
    <w:rsid w:val="00557C35"/>
    <w:rsid w:val="00560D0D"/>
    <w:rsid w:val="00561113"/>
    <w:rsid w:val="005626BB"/>
    <w:rsid w:val="00570045"/>
    <w:rsid w:val="00570672"/>
    <w:rsid w:val="005719C6"/>
    <w:rsid w:val="00581FA3"/>
    <w:rsid w:val="00583C7E"/>
    <w:rsid w:val="00587B4A"/>
    <w:rsid w:val="00587C95"/>
    <w:rsid w:val="0059523D"/>
    <w:rsid w:val="0059533F"/>
    <w:rsid w:val="005963E3"/>
    <w:rsid w:val="005A3B76"/>
    <w:rsid w:val="005A59AE"/>
    <w:rsid w:val="005A7C1D"/>
    <w:rsid w:val="005B1CBE"/>
    <w:rsid w:val="005B2E1F"/>
    <w:rsid w:val="005B6C8E"/>
    <w:rsid w:val="005B7B2D"/>
    <w:rsid w:val="005C0638"/>
    <w:rsid w:val="005D2B37"/>
    <w:rsid w:val="005D6CDD"/>
    <w:rsid w:val="005D7E91"/>
    <w:rsid w:val="005E00E8"/>
    <w:rsid w:val="005E06A9"/>
    <w:rsid w:val="005E119D"/>
    <w:rsid w:val="005E2F9D"/>
    <w:rsid w:val="005E35C7"/>
    <w:rsid w:val="005E48CE"/>
    <w:rsid w:val="005E52F8"/>
    <w:rsid w:val="005F2C15"/>
    <w:rsid w:val="005F6FD5"/>
    <w:rsid w:val="005F7E33"/>
    <w:rsid w:val="0060278A"/>
    <w:rsid w:val="006029F9"/>
    <w:rsid w:val="006036DB"/>
    <w:rsid w:val="006036F8"/>
    <w:rsid w:val="00607E99"/>
    <w:rsid w:val="00611BBC"/>
    <w:rsid w:val="006175EF"/>
    <w:rsid w:val="0062008C"/>
    <w:rsid w:val="00624ACF"/>
    <w:rsid w:val="00632B4E"/>
    <w:rsid w:val="00632EE1"/>
    <w:rsid w:val="00636974"/>
    <w:rsid w:val="0064310A"/>
    <w:rsid w:val="006435EE"/>
    <w:rsid w:val="006459EA"/>
    <w:rsid w:val="0065020F"/>
    <w:rsid w:val="006539CD"/>
    <w:rsid w:val="00660187"/>
    <w:rsid w:val="00660765"/>
    <w:rsid w:val="0066698C"/>
    <w:rsid w:val="00672F2B"/>
    <w:rsid w:val="00673A61"/>
    <w:rsid w:val="00676B93"/>
    <w:rsid w:val="00676C46"/>
    <w:rsid w:val="0067773D"/>
    <w:rsid w:val="00677E92"/>
    <w:rsid w:val="0068187D"/>
    <w:rsid w:val="00683331"/>
    <w:rsid w:val="00684E59"/>
    <w:rsid w:val="0069239F"/>
    <w:rsid w:val="0069562F"/>
    <w:rsid w:val="006961CC"/>
    <w:rsid w:val="00696BEB"/>
    <w:rsid w:val="00697FDB"/>
    <w:rsid w:val="006A11DB"/>
    <w:rsid w:val="006A3FD6"/>
    <w:rsid w:val="006A6871"/>
    <w:rsid w:val="006A6B08"/>
    <w:rsid w:val="006B028B"/>
    <w:rsid w:val="006B0D84"/>
    <w:rsid w:val="006B1807"/>
    <w:rsid w:val="006B24F6"/>
    <w:rsid w:val="006B3399"/>
    <w:rsid w:val="006B6674"/>
    <w:rsid w:val="006C03C8"/>
    <w:rsid w:val="006C0CE9"/>
    <w:rsid w:val="006C195C"/>
    <w:rsid w:val="006C6600"/>
    <w:rsid w:val="006C6AC4"/>
    <w:rsid w:val="006D628D"/>
    <w:rsid w:val="006D63FF"/>
    <w:rsid w:val="006D7A61"/>
    <w:rsid w:val="006E5347"/>
    <w:rsid w:val="006F145D"/>
    <w:rsid w:val="006F46A0"/>
    <w:rsid w:val="006F7044"/>
    <w:rsid w:val="00700035"/>
    <w:rsid w:val="007014C5"/>
    <w:rsid w:val="00701622"/>
    <w:rsid w:val="0070498C"/>
    <w:rsid w:val="00705AEF"/>
    <w:rsid w:val="00706045"/>
    <w:rsid w:val="007067AC"/>
    <w:rsid w:val="007106DB"/>
    <w:rsid w:val="00714354"/>
    <w:rsid w:val="00714762"/>
    <w:rsid w:val="0071486C"/>
    <w:rsid w:val="00715814"/>
    <w:rsid w:val="00716122"/>
    <w:rsid w:val="00721E48"/>
    <w:rsid w:val="00725378"/>
    <w:rsid w:val="00727837"/>
    <w:rsid w:val="0073034E"/>
    <w:rsid w:val="00730539"/>
    <w:rsid w:val="00734743"/>
    <w:rsid w:val="007426B8"/>
    <w:rsid w:val="00742C9B"/>
    <w:rsid w:val="00743FFB"/>
    <w:rsid w:val="00745EDE"/>
    <w:rsid w:val="00747D85"/>
    <w:rsid w:val="0075299B"/>
    <w:rsid w:val="00754B38"/>
    <w:rsid w:val="00755B67"/>
    <w:rsid w:val="007658B8"/>
    <w:rsid w:val="007670F3"/>
    <w:rsid w:val="00771714"/>
    <w:rsid w:val="00775BCD"/>
    <w:rsid w:val="00782CA8"/>
    <w:rsid w:val="00782D35"/>
    <w:rsid w:val="00790D47"/>
    <w:rsid w:val="007955B4"/>
    <w:rsid w:val="007973CD"/>
    <w:rsid w:val="007A3E49"/>
    <w:rsid w:val="007A468E"/>
    <w:rsid w:val="007A7F17"/>
    <w:rsid w:val="007B09B7"/>
    <w:rsid w:val="007B15DD"/>
    <w:rsid w:val="007B44A8"/>
    <w:rsid w:val="007B5EEF"/>
    <w:rsid w:val="007B78FB"/>
    <w:rsid w:val="007C0E6B"/>
    <w:rsid w:val="007C278A"/>
    <w:rsid w:val="007C4C26"/>
    <w:rsid w:val="007C669E"/>
    <w:rsid w:val="007C6D64"/>
    <w:rsid w:val="007D0135"/>
    <w:rsid w:val="007D0C5F"/>
    <w:rsid w:val="007D0E0D"/>
    <w:rsid w:val="007D209C"/>
    <w:rsid w:val="007D310C"/>
    <w:rsid w:val="007E32B5"/>
    <w:rsid w:val="007E564E"/>
    <w:rsid w:val="007F2391"/>
    <w:rsid w:val="007F64DD"/>
    <w:rsid w:val="00804FFE"/>
    <w:rsid w:val="008267DC"/>
    <w:rsid w:val="008313AF"/>
    <w:rsid w:val="0083176A"/>
    <w:rsid w:val="0083368D"/>
    <w:rsid w:val="008415B9"/>
    <w:rsid w:val="00841E46"/>
    <w:rsid w:val="00844FF9"/>
    <w:rsid w:val="008462E3"/>
    <w:rsid w:val="008604F8"/>
    <w:rsid w:val="008614EE"/>
    <w:rsid w:val="0086230E"/>
    <w:rsid w:val="00865F21"/>
    <w:rsid w:val="008730F6"/>
    <w:rsid w:val="00873409"/>
    <w:rsid w:val="00873AC9"/>
    <w:rsid w:val="008757AB"/>
    <w:rsid w:val="00875927"/>
    <w:rsid w:val="00882E13"/>
    <w:rsid w:val="00883833"/>
    <w:rsid w:val="008841CA"/>
    <w:rsid w:val="008851B9"/>
    <w:rsid w:val="0088638F"/>
    <w:rsid w:val="00887343"/>
    <w:rsid w:val="00887F65"/>
    <w:rsid w:val="00893DAB"/>
    <w:rsid w:val="00894D2E"/>
    <w:rsid w:val="00896017"/>
    <w:rsid w:val="008A4833"/>
    <w:rsid w:val="008B1EA2"/>
    <w:rsid w:val="008B2F02"/>
    <w:rsid w:val="008B3A54"/>
    <w:rsid w:val="008C52BF"/>
    <w:rsid w:val="008C6CD9"/>
    <w:rsid w:val="008C762C"/>
    <w:rsid w:val="008D0740"/>
    <w:rsid w:val="008D4B9B"/>
    <w:rsid w:val="008D6184"/>
    <w:rsid w:val="008D6197"/>
    <w:rsid w:val="008E3A67"/>
    <w:rsid w:val="008E4072"/>
    <w:rsid w:val="008E481D"/>
    <w:rsid w:val="008E4A50"/>
    <w:rsid w:val="008F2A6F"/>
    <w:rsid w:val="008F3A63"/>
    <w:rsid w:val="008F4681"/>
    <w:rsid w:val="008F5CAE"/>
    <w:rsid w:val="00900877"/>
    <w:rsid w:val="00906CC5"/>
    <w:rsid w:val="00910C2C"/>
    <w:rsid w:val="00913047"/>
    <w:rsid w:val="00916358"/>
    <w:rsid w:val="00917295"/>
    <w:rsid w:val="00920601"/>
    <w:rsid w:val="00922B89"/>
    <w:rsid w:val="00925159"/>
    <w:rsid w:val="00927E21"/>
    <w:rsid w:val="00931814"/>
    <w:rsid w:val="0093463D"/>
    <w:rsid w:val="0094321B"/>
    <w:rsid w:val="0095291F"/>
    <w:rsid w:val="00953749"/>
    <w:rsid w:val="00955535"/>
    <w:rsid w:val="00955A66"/>
    <w:rsid w:val="00956791"/>
    <w:rsid w:val="00961970"/>
    <w:rsid w:val="00967ED4"/>
    <w:rsid w:val="00971001"/>
    <w:rsid w:val="00974E69"/>
    <w:rsid w:val="00975609"/>
    <w:rsid w:val="00976078"/>
    <w:rsid w:val="009775FD"/>
    <w:rsid w:val="00980697"/>
    <w:rsid w:val="009807D7"/>
    <w:rsid w:val="00980B72"/>
    <w:rsid w:val="009821EF"/>
    <w:rsid w:val="00982207"/>
    <w:rsid w:val="0098475C"/>
    <w:rsid w:val="0098646E"/>
    <w:rsid w:val="009873F3"/>
    <w:rsid w:val="009879CA"/>
    <w:rsid w:val="0099004C"/>
    <w:rsid w:val="00991001"/>
    <w:rsid w:val="00992742"/>
    <w:rsid w:val="009A03B8"/>
    <w:rsid w:val="009A58C8"/>
    <w:rsid w:val="009A660E"/>
    <w:rsid w:val="009A7A7A"/>
    <w:rsid w:val="009B0E3A"/>
    <w:rsid w:val="009B19B8"/>
    <w:rsid w:val="009B6124"/>
    <w:rsid w:val="009C0669"/>
    <w:rsid w:val="009C09E9"/>
    <w:rsid w:val="009D1618"/>
    <w:rsid w:val="009D307A"/>
    <w:rsid w:val="009D55B3"/>
    <w:rsid w:val="009D72BF"/>
    <w:rsid w:val="009E05A8"/>
    <w:rsid w:val="009E14BE"/>
    <w:rsid w:val="009E1549"/>
    <w:rsid w:val="009E4467"/>
    <w:rsid w:val="009E57F6"/>
    <w:rsid w:val="009E681B"/>
    <w:rsid w:val="009E6CD9"/>
    <w:rsid w:val="009E7159"/>
    <w:rsid w:val="009E7A97"/>
    <w:rsid w:val="009F4C7C"/>
    <w:rsid w:val="009F691A"/>
    <w:rsid w:val="009F6FC0"/>
    <w:rsid w:val="009F7DA6"/>
    <w:rsid w:val="00A00B1F"/>
    <w:rsid w:val="00A05B9D"/>
    <w:rsid w:val="00A05C7F"/>
    <w:rsid w:val="00A10173"/>
    <w:rsid w:val="00A14726"/>
    <w:rsid w:val="00A16FF7"/>
    <w:rsid w:val="00A176B5"/>
    <w:rsid w:val="00A20555"/>
    <w:rsid w:val="00A2276D"/>
    <w:rsid w:val="00A23591"/>
    <w:rsid w:val="00A241A7"/>
    <w:rsid w:val="00A24B4C"/>
    <w:rsid w:val="00A27859"/>
    <w:rsid w:val="00A36878"/>
    <w:rsid w:val="00A40ED0"/>
    <w:rsid w:val="00A445E2"/>
    <w:rsid w:val="00A52D0B"/>
    <w:rsid w:val="00A53AC8"/>
    <w:rsid w:val="00A55C1C"/>
    <w:rsid w:val="00A60328"/>
    <w:rsid w:val="00A6548D"/>
    <w:rsid w:val="00A657AB"/>
    <w:rsid w:val="00A65FD9"/>
    <w:rsid w:val="00A667BE"/>
    <w:rsid w:val="00A70D85"/>
    <w:rsid w:val="00A7270E"/>
    <w:rsid w:val="00A72E2F"/>
    <w:rsid w:val="00A732A6"/>
    <w:rsid w:val="00A7621F"/>
    <w:rsid w:val="00A8120F"/>
    <w:rsid w:val="00A82CC9"/>
    <w:rsid w:val="00A853FD"/>
    <w:rsid w:val="00A9649A"/>
    <w:rsid w:val="00AA029C"/>
    <w:rsid w:val="00AA2AD3"/>
    <w:rsid w:val="00AB1185"/>
    <w:rsid w:val="00AB70FA"/>
    <w:rsid w:val="00AB7531"/>
    <w:rsid w:val="00AB7D33"/>
    <w:rsid w:val="00AB7DD3"/>
    <w:rsid w:val="00AC30B8"/>
    <w:rsid w:val="00AC6209"/>
    <w:rsid w:val="00AC6B84"/>
    <w:rsid w:val="00AC6FAB"/>
    <w:rsid w:val="00AD005C"/>
    <w:rsid w:val="00AD0B1F"/>
    <w:rsid w:val="00AD0CA4"/>
    <w:rsid w:val="00AD6077"/>
    <w:rsid w:val="00AE0891"/>
    <w:rsid w:val="00AE426E"/>
    <w:rsid w:val="00AE5BDF"/>
    <w:rsid w:val="00AF1648"/>
    <w:rsid w:val="00AF7FAE"/>
    <w:rsid w:val="00B02FFB"/>
    <w:rsid w:val="00B0399A"/>
    <w:rsid w:val="00B057F3"/>
    <w:rsid w:val="00B13340"/>
    <w:rsid w:val="00B154CE"/>
    <w:rsid w:val="00B16F37"/>
    <w:rsid w:val="00B17428"/>
    <w:rsid w:val="00B210B0"/>
    <w:rsid w:val="00B34724"/>
    <w:rsid w:val="00B36296"/>
    <w:rsid w:val="00B3679D"/>
    <w:rsid w:val="00B3720E"/>
    <w:rsid w:val="00B372F2"/>
    <w:rsid w:val="00B413F2"/>
    <w:rsid w:val="00B435BB"/>
    <w:rsid w:val="00B465C9"/>
    <w:rsid w:val="00B527F4"/>
    <w:rsid w:val="00B54592"/>
    <w:rsid w:val="00B66CCB"/>
    <w:rsid w:val="00B703CB"/>
    <w:rsid w:val="00B711E8"/>
    <w:rsid w:val="00B73A5D"/>
    <w:rsid w:val="00B82C75"/>
    <w:rsid w:val="00B86919"/>
    <w:rsid w:val="00B91643"/>
    <w:rsid w:val="00B9242B"/>
    <w:rsid w:val="00B92EB2"/>
    <w:rsid w:val="00B9320D"/>
    <w:rsid w:val="00BA0731"/>
    <w:rsid w:val="00BA18D8"/>
    <w:rsid w:val="00BA1A61"/>
    <w:rsid w:val="00BA621F"/>
    <w:rsid w:val="00BA7265"/>
    <w:rsid w:val="00BB0D73"/>
    <w:rsid w:val="00BB4312"/>
    <w:rsid w:val="00BB671C"/>
    <w:rsid w:val="00BB677E"/>
    <w:rsid w:val="00BC109E"/>
    <w:rsid w:val="00BC21BF"/>
    <w:rsid w:val="00BC272B"/>
    <w:rsid w:val="00BC3FA9"/>
    <w:rsid w:val="00BC6771"/>
    <w:rsid w:val="00BD2F13"/>
    <w:rsid w:val="00BD34D0"/>
    <w:rsid w:val="00BD545B"/>
    <w:rsid w:val="00BE75A4"/>
    <w:rsid w:val="00BF669C"/>
    <w:rsid w:val="00BF7F1F"/>
    <w:rsid w:val="00C0086A"/>
    <w:rsid w:val="00C00955"/>
    <w:rsid w:val="00C03365"/>
    <w:rsid w:val="00C069F8"/>
    <w:rsid w:val="00C06E8A"/>
    <w:rsid w:val="00C07048"/>
    <w:rsid w:val="00C079A1"/>
    <w:rsid w:val="00C10D5E"/>
    <w:rsid w:val="00C10EA1"/>
    <w:rsid w:val="00C125F4"/>
    <w:rsid w:val="00C15B5E"/>
    <w:rsid w:val="00C2105E"/>
    <w:rsid w:val="00C21966"/>
    <w:rsid w:val="00C2210A"/>
    <w:rsid w:val="00C24D78"/>
    <w:rsid w:val="00C25E10"/>
    <w:rsid w:val="00C34ACF"/>
    <w:rsid w:val="00C37070"/>
    <w:rsid w:val="00C434FD"/>
    <w:rsid w:val="00C463DF"/>
    <w:rsid w:val="00C47F3D"/>
    <w:rsid w:val="00C5018A"/>
    <w:rsid w:val="00C515F6"/>
    <w:rsid w:val="00C55A81"/>
    <w:rsid w:val="00C563AC"/>
    <w:rsid w:val="00C5689F"/>
    <w:rsid w:val="00C610A4"/>
    <w:rsid w:val="00C61161"/>
    <w:rsid w:val="00C62ED5"/>
    <w:rsid w:val="00C66EF6"/>
    <w:rsid w:val="00C712A3"/>
    <w:rsid w:val="00C74329"/>
    <w:rsid w:val="00C85EC4"/>
    <w:rsid w:val="00C87D7A"/>
    <w:rsid w:val="00C9514B"/>
    <w:rsid w:val="00CA124D"/>
    <w:rsid w:val="00CA543F"/>
    <w:rsid w:val="00CA5FE0"/>
    <w:rsid w:val="00CC2B62"/>
    <w:rsid w:val="00CC3FB8"/>
    <w:rsid w:val="00CC52E4"/>
    <w:rsid w:val="00CC75AE"/>
    <w:rsid w:val="00CD581F"/>
    <w:rsid w:val="00CD646D"/>
    <w:rsid w:val="00CD6588"/>
    <w:rsid w:val="00CD75D9"/>
    <w:rsid w:val="00CE01F2"/>
    <w:rsid w:val="00CE4E79"/>
    <w:rsid w:val="00CF1A85"/>
    <w:rsid w:val="00CF2D01"/>
    <w:rsid w:val="00CF3072"/>
    <w:rsid w:val="00CF5C37"/>
    <w:rsid w:val="00CF67DB"/>
    <w:rsid w:val="00D028FE"/>
    <w:rsid w:val="00D0600B"/>
    <w:rsid w:val="00D07DA5"/>
    <w:rsid w:val="00D21D13"/>
    <w:rsid w:val="00D3497A"/>
    <w:rsid w:val="00D34B9A"/>
    <w:rsid w:val="00D40865"/>
    <w:rsid w:val="00D41142"/>
    <w:rsid w:val="00D42C9F"/>
    <w:rsid w:val="00D45B22"/>
    <w:rsid w:val="00D52681"/>
    <w:rsid w:val="00D559E3"/>
    <w:rsid w:val="00D56A13"/>
    <w:rsid w:val="00D57D5A"/>
    <w:rsid w:val="00D66B49"/>
    <w:rsid w:val="00D712B6"/>
    <w:rsid w:val="00D75861"/>
    <w:rsid w:val="00D75D38"/>
    <w:rsid w:val="00D86A62"/>
    <w:rsid w:val="00D86C44"/>
    <w:rsid w:val="00D878BA"/>
    <w:rsid w:val="00D92D3D"/>
    <w:rsid w:val="00D92EA9"/>
    <w:rsid w:val="00D94319"/>
    <w:rsid w:val="00D975AB"/>
    <w:rsid w:val="00DA09DC"/>
    <w:rsid w:val="00DA21CF"/>
    <w:rsid w:val="00DA3E66"/>
    <w:rsid w:val="00DA4AAC"/>
    <w:rsid w:val="00DB04A9"/>
    <w:rsid w:val="00DB28FB"/>
    <w:rsid w:val="00DC2FA2"/>
    <w:rsid w:val="00DD4683"/>
    <w:rsid w:val="00DE69D3"/>
    <w:rsid w:val="00DE6EE7"/>
    <w:rsid w:val="00DE7652"/>
    <w:rsid w:val="00DF721B"/>
    <w:rsid w:val="00E024E1"/>
    <w:rsid w:val="00E034B7"/>
    <w:rsid w:val="00E0696E"/>
    <w:rsid w:val="00E06CB3"/>
    <w:rsid w:val="00E118FD"/>
    <w:rsid w:val="00E1300D"/>
    <w:rsid w:val="00E16783"/>
    <w:rsid w:val="00E170EB"/>
    <w:rsid w:val="00E233B5"/>
    <w:rsid w:val="00E27375"/>
    <w:rsid w:val="00E31F9B"/>
    <w:rsid w:val="00E34C3B"/>
    <w:rsid w:val="00E3755D"/>
    <w:rsid w:val="00E44320"/>
    <w:rsid w:val="00E50F2C"/>
    <w:rsid w:val="00E555EE"/>
    <w:rsid w:val="00E60ADD"/>
    <w:rsid w:val="00E655F5"/>
    <w:rsid w:val="00E741E0"/>
    <w:rsid w:val="00E86120"/>
    <w:rsid w:val="00E866AA"/>
    <w:rsid w:val="00E86C14"/>
    <w:rsid w:val="00E96036"/>
    <w:rsid w:val="00EA0275"/>
    <w:rsid w:val="00EA4FAA"/>
    <w:rsid w:val="00EA5C92"/>
    <w:rsid w:val="00EC0796"/>
    <w:rsid w:val="00EC3394"/>
    <w:rsid w:val="00EC4269"/>
    <w:rsid w:val="00EC51F1"/>
    <w:rsid w:val="00EC61B8"/>
    <w:rsid w:val="00ED1274"/>
    <w:rsid w:val="00ED1C6B"/>
    <w:rsid w:val="00ED54B8"/>
    <w:rsid w:val="00EE1CD3"/>
    <w:rsid w:val="00EE2945"/>
    <w:rsid w:val="00EE5114"/>
    <w:rsid w:val="00EE6D02"/>
    <w:rsid w:val="00EF06CF"/>
    <w:rsid w:val="00EF3321"/>
    <w:rsid w:val="00EF5FF5"/>
    <w:rsid w:val="00EF7F17"/>
    <w:rsid w:val="00F0293E"/>
    <w:rsid w:val="00F078AA"/>
    <w:rsid w:val="00F11D53"/>
    <w:rsid w:val="00F17360"/>
    <w:rsid w:val="00F20413"/>
    <w:rsid w:val="00F20755"/>
    <w:rsid w:val="00F21996"/>
    <w:rsid w:val="00F24A96"/>
    <w:rsid w:val="00F307A9"/>
    <w:rsid w:val="00F42C94"/>
    <w:rsid w:val="00F43A81"/>
    <w:rsid w:val="00F43ADD"/>
    <w:rsid w:val="00F44987"/>
    <w:rsid w:val="00F53F56"/>
    <w:rsid w:val="00F55199"/>
    <w:rsid w:val="00F56955"/>
    <w:rsid w:val="00F57647"/>
    <w:rsid w:val="00F57FD4"/>
    <w:rsid w:val="00F6074D"/>
    <w:rsid w:val="00F61D79"/>
    <w:rsid w:val="00F64151"/>
    <w:rsid w:val="00F76114"/>
    <w:rsid w:val="00F8350F"/>
    <w:rsid w:val="00F83823"/>
    <w:rsid w:val="00F85294"/>
    <w:rsid w:val="00FA4586"/>
    <w:rsid w:val="00FB36D8"/>
    <w:rsid w:val="00FB3E29"/>
    <w:rsid w:val="00FB4DE5"/>
    <w:rsid w:val="00FC19A0"/>
    <w:rsid w:val="00FD5831"/>
    <w:rsid w:val="00FD63CA"/>
    <w:rsid w:val="00FE0EA6"/>
    <w:rsid w:val="00FE480F"/>
    <w:rsid w:val="00FF23B8"/>
    <w:rsid w:val="00FF2678"/>
    <w:rsid w:val="00FF339C"/>
    <w:rsid w:val="00FF3D11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29C"/>
    <w:rPr>
      <w:sz w:val="28"/>
      <w:szCs w:val="28"/>
    </w:rPr>
  </w:style>
  <w:style w:type="paragraph" w:styleId="Heading9">
    <w:name w:val="heading 9"/>
    <w:basedOn w:val="Normal"/>
    <w:next w:val="Normal"/>
    <w:qFormat/>
    <w:rsid w:val="00AA029C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AA02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Subtitle">
    <w:name w:val="Subtitle"/>
    <w:basedOn w:val="Normal"/>
    <w:qFormat/>
    <w:rsid w:val="00AA029C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AA0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19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45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9EA"/>
  </w:style>
  <w:style w:type="paragraph" w:customStyle="1" w:styleId="Char">
    <w:name w:val="Char"/>
    <w:next w:val="Normal"/>
    <w:autoRedefine/>
    <w:semiHidden/>
    <w:rsid w:val="00E024E1"/>
    <w:pPr>
      <w:spacing w:after="120"/>
      <w:jc w:val="both"/>
    </w:pPr>
    <w:rPr>
      <w:color w:val="FF0000"/>
      <w:sz w:val="28"/>
      <w:szCs w:val="22"/>
      <w:lang w:val="de-DE"/>
    </w:rPr>
  </w:style>
  <w:style w:type="paragraph" w:styleId="Header">
    <w:name w:val="header"/>
    <w:basedOn w:val="Normal"/>
    <w:rsid w:val="001C22E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D04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3">
    <w:name w:val="Body Text Indent 3"/>
    <w:basedOn w:val="Normal"/>
    <w:link w:val="BodyTextIndent3Char"/>
    <w:rsid w:val="0060278A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0278A"/>
    <w:rPr>
      <w:rFonts w:ascii="VNI-Times" w:hAnsi="VNI-Times"/>
      <w:sz w:val="28"/>
    </w:rPr>
  </w:style>
  <w:style w:type="character" w:styleId="Hyperlink">
    <w:name w:val="Hyperlink"/>
    <w:basedOn w:val="DefaultParagraphFont"/>
    <w:uiPriority w:val="99"/>
    <w:unhideWhenUsed/>
    <w:rsid w:val="006A11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3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29C"/>
    <w:rPr>
      <w:sz w:val="28"/>
      <w:szCs w:val="28"/>
    </w:rPr>
  </w:style>
  <w:style w:type="paragraph" w:styleId="Heading9">
    <w:name w:val="heading 9"/>
    <w:basedOn w:val="Normal"/>
    <w:next w:val="Normal"/>
    <w:qFormat/>
    <w:rsid w:val="00AA029C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AA02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Subtitle">
    <w:name w:val="Subtitle"/>
    <w:basedOn w:val="Normal"/>
    <w:qFormat/>
    <w:rsid w:val="00AA029C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AA0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19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459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9EA"/>
  </w:style>
  <w:style w:type="paragraph" w:customStyle="1" w:styleId="Char">
    <w:name w:val="Char"/>
    <w:next w:val="Normal"/>
    <w:autoRedefine/>
    <w:semiHidden/>
    <w:rsid w:val="00E024E1"/>
    <w:pPr>
      <w:spacing w:after="120"/>
      <w:jc w:val="both"/>
    </w:pPr>
    <w:rPr>
      <w:color w:val="FF0000"/>
      <w:sz w:val="28"/>
      <w:szCs w:val="22"/>
      <w:lang w:val="de-DE"/>
    </w:rPr>
  </w:style>
  <w:style w:type="paragraph" w:styleId="Header">
    <w:name w:val="header"/>
    <w:basedOn w:val="Normal"/>
    <w:rsid w:val="001C22E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D04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3">
    <w:name w:val="Body Text Indent 3"/>
    <w:basedOn w:val="Normal"/>
    <w:link w:val="BodyTextIndent3Char"/>
    <w:rsid w:val="0060278A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0278A"/>
    <w:rPr>
      <w:rFonts w:ascii="VNI-Times" w:hAnsi="VNI-Times"/>
      <w:sz w:val="28"/>
    </w:rPr>
  </w:style>
  <w:style w:type="character" w:styleId="Hyperlink">
    <w:name w:val="Hyperlink"/>
    <w:basedOn w:val="DefaultParagraphFont"/>
    <w:uiPriority w:val="99"/>
    <w:unhideWhenUsed/>
    <w:rsid w:val="006A11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4180-F701-4126-8F19-3B280A0C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A.Hien</cp:lastModifiedBy>
  <cp:revision>165</cp:revision>
  <cp:lastPrinted>2017-02-28T01:00:00Z</cp:lastPrinted>
  <dcterms:created xsi:type="dcterms:W3CDTF">2017-02-27T07:42:00Z</dcterms:created>
  <dcterms:modified xsi:type="dcterms:W3CDTF">2017-02-28T09:31:00Z</dcterms:modified>
</cp:coreProperties>
</file>